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471" w:rsidRPr="00AB76B5" w:rsidRDefault="004A1428" w:rsidP="004A1428">
      <w:pPr>
        <w:jc w:val="center"/>
        <w:rPr>
          <w:b/>
          <w:color w:val="FF0000"/>
          <w:sz w:val="44"/>
          <w:szCs w:val="44"/>
        </w:rPr>
      </w:pPr>
      <w:r w:rsidRPr="00AB76B5">
        <w:rPr>
          <w:b/>
          <w:color w:val="FF0000"/>
          <w:sz w:val="44"/>
          <w:szCs w:val="44"/>
        </w:rPr>
        <w:t>预算单位开通财政专线流程图</w:t>
      </w:r>
    </w:p>
    <w:p w:rsidR="004A1428" w:rsidRDefault="00E45EB8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oval id="_x0000_s1026" style="position:absolute;left:0;text-align:left;margin-left:118.5pt;margin-top:25.05pt;width:171.75pt;height:61.5pt;z-index:251658240">
            <v:textbox>
              <w:txbxContent>
                <w:p w:rsidR="004A1428" w:rsidRDefault="004A1428">
                  <w:r>
                    <w:t>预算单位提供编办文件及开通财政专线申请</w:t>
                  </w:r>
                </w:p>
              </w:txbxContent>
            </v:textbox>
          </v:oval>
        </w:pict>
      </w:r>
    </w:p>
    <w:p w:rsidR="00AB76B5" w:rsidRDefault="00E45EB8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32" style="position:absolute;left:0;text-align:left;margin-left:99.75pt;margin-top:273.6pt;width:195pt;height:48.75pt;z-index:251664384">
            <v:textbox style="mso-next-textbox:#_x0000_s1032">
              <w:txbxContent>
                <w:p w:rsidR="00AB76B5" w:rsidRDefault="00BD40D4">
                  <w:r>
                    <w:t>信息办受理</w:t>
                  </w:r>
                  <w:r>
                    <w:rPr>
                      <w:rFonts w:hint="eastAsia"/>
                    </w:rPr>
                    <w:t>，</w:t>
                  </w:r>
                  <w:r>
                    <w:t>向移动公司发出开通财政专线的通知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99.5pt;margin-top:234.6pt;width:0;height:39pt;z-index:251663360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rect id="_x0000_s1030" style="position:absolute;left:0;text-align:left;margin-left:103.5pt;margin-top:191.1pt;width:191.25pt;height:43.5pt;z-index:251662336">
            <v:textbox>
              <w:txbxContent>
                <w:p w:rsidR="00BD40D4" w:rsidRDefault="00BD40D4">
                  <w:r>
                    <w:t>预算科审核相关资料</w:t>
                  </w:r>
                  <w:r>
                    <w:rPr>
                      <w:rFonts w:hint="eastAsia"/>
                    </w:rPr>
                    <w:t>、</w:t>
                  </w:r>
                  <w:r>
                    <w:t>分配单位预算执行代码</w:t>
                  </w:r>
                  <w:r>
                    <w:rPr>
                      <w:rFonts w:hint="eastAsia"/>
                    </w:rPr>
                    <w:t>、</w:t>
                  </w:r>
                  <w:r>
                    <w:t>提出开通专线申请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shape id="_x0000_s1029" type="#_x0000_t32" style="position:absolute;left:0;text-align:left;margin-left:199.5pt;margin-top:154.35pt;width:0;height:33pt;z-index:251661312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rect id="_x0000_s1028" style="position:absolute;left:0;text-align:left;margin-left:107.25pt;margin-top:110.85pt;width:187.5pt;height:42pt;z-index:251660288">
            <v:textbox style="mso-next-textbox:#_x0000_s1028">
              <w:txbxContent>
                <w:p w:rsidR="004A1428" w:rsidRDefault="004A1428">
                  <w:r>
                    <w:t>分管科室审核相关文件及申请</w:t>
                  </w:r>
                  <w:r>
                    <w:rPr>
                      <w:rFonts w:hint="eastAsia"/>
                    </w:rPr>
                    <w:t>，</w:t>
                  </w:r>
                  <w:r>
                    <w:t>并向预算科提出申请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shape id="_x0000_s1027" type="#_x0000_t32" style="position:absolute;left:0;text-align:left;margin-left:199.5pt;margin-top:55.35pt;width:0;height:51.75pt;z-index:251659264" o:connectortype="straight">
            <v:stroke endarrow="block"/>
          </v:shape>
        </w:pict>
      </w:r>
    </w:p>
    <w:p w:rsidR="00AB76B5" w:rsidRPr="00AB76B5" w:rsidRDefault="00AB76B5" w:rsidP="00AB76B5">
      <w:pPr>
        <w:rPr>
          <w:sz w:val="32"/>
          <w:szCs w:val="32"/>
        </w:rPr>
      </w:pPr>
    </w:p>
    <w:p w:rsidR="00AB76B5" w:rsidRPr="00AB76B5" w:rsidRDefault="00AB76B5" w:rsidP="00AB76B5">
      <w:pPr>
        <w:rPr>
          <w:sz w:val="32"/>
          <w:szCs w:val="32"/>
        </w:rPr>
      </w:pPr>
    </w:p>
    <w:p w:rsidR="00AB76B5" w:rsidRPr="00AB76B5" w:rsidRDefault="00AB76B5" w:rsidP="00AB76B5">
      <w:pPr>
        <w:rPr>
          <w:sz w:val="32"/>
          <w:szCs w:val="32"/>
        </w:rPr>
      </w:pPr>
    </w:p>
    <w:p w:rsidR="00AB76B5" w:rsidRPr="00AB76B5" w:rsidRDefault="00AB76B5" w:rsidP="00AB76B5">
      <w:pPr>
        <w:rPr>
          <w:sz w:val="32"/>
          <w:szCs w:val="32"/>
        </w:rPr>
      </w:pPr>
    </w:p>
    <w:p w:rsidR="00AB76B5" w:rsidRPr="00AB76B5" w:rsidRDefault="00AB76B5" w:rsidP="00AB76B5">
      <w:pPr>
        <w:rPr>
          <w:sz w:val="32"/>
          <w:szCs w:val="32"/>
        </w:rPr>
      </w:pPr>
    </w:p>
    <w:p w:rsidR="00AB76B5" w:rsidRPr="00AB76B5" w:rsidRDefault="00AB76B5" w:rsidP="00AB76B5">
      <w:pPr>
        <w:rPr>
          <w:sz w:val="32"/>
          <w:szCs w:val="32"/>
        </w:rPr>
      </w:pPr>
    </w:p>
    <w:p w:rsidR="00AB76B5" w:rsidRPr="00AB76B5" w:rsidRDefault="00AB76B5" w:rsidP="00AB76B5">
      <w:pPr>
        <w:rPr>
          <w:sz w:val="32"/>
          <w:szCs w:val="32"/>
        </w:rPr>
      </w:pPr>
    </w:p>
    <w:p w:rsidR="00AB76B5" w:rsidRPr="00AB76B5" w:rsidRDefault="00AB76B5" w:rsidP="00AB76B5">
      <w:pPr>
        <w:rPr>
          <w:sz w:val="32"/>
          <w:szCs w:val="32"/>
        </w:rPr>
      </w:pPr>
    </w:p>
    <w:p w:rsidR="00AB76B5" w:rsidRPr="00AB76B5" w:rsidRDefault="00AB76B5" w:rsidP="00AB76B5">
      <w:pPr>
        <w:rPr>
          <w:sz w:val="32"/>
          <w:szCs w:val="32"/>
        </w:rPr>
      </w:pPr>
    </w:p>
    <w:p w:rsidR="00AB76B5" w:rsidRPr="00AB76B5" w:rsidRDefault="00E45EB8" w:rsidP="00AB76B5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4" type="#_x0000_t32" style="position:absolute;left:0;text-align:left;margin-left:199.5pt;margin-top:14.1pt;width:0;height:46.1pt;z-index:251666432" o:connectortype="straight">
            <v:stroke endarrow="block"/>
          </v:shape>
        </w:pict>
      </w:r>
    </w:p>
    <w:p w:rsidR="00AB76B5" w:rsidRDefault="00E45EB8" w:rsidP="00AB76B5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pict>
          <v:oval id="_x0000_s1033" style="position:absolute;left:0;text-align:left;margin-left:99.75pt;margin-top:29pt;width:190.5pt;height:63.4pt;z-index:251665408">
            <v:textbox>
              <w:txbxContent>
                <w:p w:rsidR="00AB76B5" w:rsidRDefault="008A7D03">
                  <w:r>
                    <w:t>移动公司进行</w:t>
                  </w:r>
                  <w:r w:rsidR="00007D3C">
                    <w:t>单位</w:t>
                  </w:r>
                  <w:r>
                    <w:t>联网</w:t>
                  </w: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10-15</w:t>
                  </w:r>
                  <w:r>
                    <w:rPr>
                      <w:rFonts w:hint="eastAsia"/>
                    </w:rPr>
                    <w:t>个工作日）</w:t>
                  </w:r>
                </w:p>
              </w:txbxContent>
            </v:textbox>
          </v:oval>
        </w:pict>
      </w:r>
    </w:p>
    <w:p w:rsidR="00AB76B5" w:rsidRDefault="00AB76B5" w:rsidP="00AB76B5">
      <w:pPr>
        <w:jc w:val="center"/>
        <w:rPr>
          <w:sz w:val="32"/>
          <w:szCs w:val="32"/>
        </w:rPr>
      </w:pPr>
    </w:p>
    <w:p w:rsidR="00AB76B5" w:rsidRDefault="00AB76B5" w:rsidP="00AB76B5">
      <w:pPr>
        <w:jc w:val="center"/>
        <w:rPr>
          <w:sz w:val="32"/>
          <w:szCs w:val="32"/>
        </w:rPr>
      </w:pPr>
    </w:p>
    <w:p w:rsidR="00AB76B5" w:rsidRDefault="00AB76B5" w:rsidP="00AB76B5">
      <w:pPr>
        <w:jc w:val="center"/>
        <w:rPr>
          <w:sz w:val="32"/>
          <w:szCs w:val="32"/>
        </w:rPr>
      </w:pPr>
    </w:p>
    <w:p w:rsidR="00AB76B5" w:rsidRDefault="00AB76B5" w:rsidP="00AB76B5">
      <w:pPr>
        <w:jc w:val="center"/>
        <w:rPr>
          <w:sz w:val="32"/>
          <w:szCs w:val="32"/>
        </w:rPr>
      </w:pPr>
    </w:p>
    <w:p w:rsidR="00AB76B5" w:rsidRDefault="00AB76B5" w:rsidP="00AB76B5">
      <w:pPr>
        <w:jc w:val="center"/>
        <w:rPr>
          <w:sz w:val="32"/>
          <w:szCs w:val="32"/>
        </w:rPr>
      </w:pPr>
    </w:p>
    <w:p w:rsidR="00AB76B5" w:rsidRDefault="00AB76B5" w:rsidP="00AB76B5">
      <w:pPr>
        <w:jc w:val="center"/>
        <w:rPr>
          <w:sz w:val="32"/>
          <w:szCs w:val="32"/>
        </w:rPr>
      </w:pPr>
    </w:p>
    <w:p w:rsidR="00AB76B5" w:rsidRDefault="00AB76B5" w:rsidP="00AB76B5">
      <w:pPr>
        <w:jc w:val="center"/>
        <w:rPr>
          <w:sz w:val="32"/>
          <w:szCs w:val="32"/>
        </w:rPr>
      </w:pPr>
    </w:p>
    <w:p w:rsidR="00AB76B5" w:rsidRDefault="00AB76B5" w:rsidP="00AB76B5">
      <w:pPr>
        <w:jc w:val="center"/>
        <w:rPr>
          <w:sz w:val="32"/>
          <w:szCs w:val="32"/>
        </w:rPr>
      </w:pPr>
    </w:p>
    <w:p w:rsidR="00292FD3" w:rsidRDefault="00AB76B5" w:rsidP="00AB76B5">
      <w:pPr>
        <w:jc w:val="center"/>
        <w:rPr>
          <w:rFonts w:hint="eastAsia"/>
          <w:b/>
          <w:color w:val="FF0000"/>
          <w:sz w:val="44"/>
          <w:szCs w:val="44"/>
        </w:rPr>
      </w:pPr>
      <w:r w:rsidRPr="00AB76B5">
        <w:rPr>
          <w:b/>
          <w:color w:val="FF0000"/>
          <w:sz w:val="44"/>
          <w:szCs w:val="44"/>
        </w:rPr>
        <w:lastRenderedPageBreak/>
        <w:t>预算单位开通</w:t>
      </w:r>
      <w:r w:rsidR="0016623C">
        <w:rPr>
          <w:rFonts w:hint="eastAsia"/>
          <w:b/>
          <w:color w:val="FF0000"/>
          <w:sz w:val="44"/>
          <w:szCs w:val="44"/>
        </w:rPr>
        <w:t>预算</w:t>
      </w:r>
      <w:r w:rsidR="0016623C">
        <w:rPr>
          <w:b/>
          <w:color w:val="FF0000"/>
          <w:sz w:val="44"/>
          <w:szCs w:val="44"/>
        </w:rPr>
        <w:t>执行系统</w:t>
      </w:r>
    </w:p>
    <w:p w:rsidR="00AB76B5" w:rsidRPr="00AB76B5" w:rsidRDefault="00292FD3" w:rsidP="00AB76B5">
      <w:pPr>
        <w:jc w:val="center"/>
        <w:rPr>
          <w:b/>
          <w:color w:val="FF0000"/>
          <w:sz w:val="44"/>
          <w:szCs w:val="44"/>
        </w:rPr>
      </w:pPr>
      <w:r>
        <w:rPr>
          <w:b/>
          <w:color w:val="FF0000"/>
          <w:sz w:val="44"/>
          <w:szCs w:val="44"/>
        </w:rPr>
        <w:t>及修改预算单位名称</w:t>
      </w:r>
      <w:r w:rsidR="00AB76B5" w:rsidRPr="00AB76B5">
        <w:rPr>
          <w:b/>
          <w:color w:val="FF0000"/>
          <w:sz w:val="44"/>
          <w:szCs w:val="44"/>
        </w:rPr>
        <w:t>流程图</w:t>
      </w:r>
    </w:p>
    <w:p w:rsidR="00AB76B5" w:rsidRPr="00AB76B5" w:rsidRDefault="00292FD3" w:rsidP="00AB76B5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pict>
          <v:oval id="_x0000_s1035" style="position:absolute;left:0;text-align:left;margin-left:93.75pt;margin-top:20.1pt;width:224.25pt;height:73.5pt;z-index:251667456">
            <v:textbox>
              <w:txbxContent>
                <w:p w:rsidR="0016623C" w:rsidRDefault="0016623C" w:rsidP="0016623C">
                  <w:r>
                    <w:t>预算单位提供编办文件</w:t>
                  </w:r>
                  <w:r w:rsidR="00A22C40">
                    <w:rPr>
                      <w:rFonts w:hint="eastAsia"/>
                    </w:rPr>
                    <w:t>、</w:t>
                  </w:r>
                  <w:r w:rsidR="00A22C40">
                    <w:t>机构代码证</w:t>
                  </w:r>
                  <w:r>
                    <w:t>及开通</w:t>
                  </w:r>
                  <w:r>
                    <w:rPr>
                      <w:rFonts w:hint="eastAsia"/>
                    </w:rPr>
                    <w:t>预算</w:t>
                  </w:r>
                  <w:r>
                    <w:t>执行系统</w:t>
                  </w:r>
                  <w:r w:rsidR="00292FD3">
                    <w:t>或修改单位名称</w:t>
                  </w:r>
                  <w:r>
                    <w:t>申请</w:t>
                  </w:r>
                </w:p>
                <w:p w:rsidR="0016623C" w:rsidRPr="0016623C" w:rsidRDefault="0016623C"/>
              </w:txbxContent>
            </v:textbox>
          </v:oval>
        </w:pict>
      </w:r>
    </w:p>
    <w:p w:rsidR="00AB76B5" w:rsidRPr="00AB76B5" w:rsidRDefault="00AB76B5" w:rsidP="00AB76B5">
      <w:pPr>
        <w:jc w:val="center"/>
        <w:rPr>
          <w:sz w:val="32"/>
          <w:szCs w:val="32"/>
        </w:rPr>
      </w:pPr>
    </w:p>
    <w:p w:rsidR="00AB76B5" w:rsidRPr="00AB76B5" w:rsidRDefault="00AB76B5" w:rsidP="00AB76B5">
      <w:pPr>
        <w:rPr>
          <w:sz w:val="32"/>
          <w:szCs w:val="32"/>
        </w:rPr>
      </w:pPr>
    </w:p>
    <w:p w:rsidR="00AB76B5" w:rsidRPr="00AB76B5" w:rsidRDefault="00E45EB8" w:rsidP="00AB76B5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6" type="#_x0000_t32" style="position:absolute;left:0;text-align:left;margin-left:204.75pt;margin-top:5.7pt;width:0;height:41.25pt;z-index:251668480" o:connectortype="straight">
            <v:stroke endarrow="block"/>
          </v:shape>
        </w:pict>
      </w:r>
    </w:p>
    <w:p w:rsidR="00AB76B5" w:rsidRPr="00AB76B5" w:rsidRDefault="00E45EB8" w:rsidP="00AB76B5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37" style="position:absolute;left:0;text-align:left;margin-left:97.5pt;margin-top:15.75pt;width:220.5pt;height:41.25pt;z-index:251669504">
            <v:textbox>
              <w:txbxContent>
                <w:p w:rsidR="0016623C" w:rsidRPr="0016623C" w:rsidRDefault="0016623C">
                  <w:r>
                    <w:t>分管科室审核相关文件及申请</w:t>
                  </w:r>
                  <w:r>
                    <w:rPr>
                      <w:rFonts w:hint="eastAsia"/>
                    </w:rPr>
                    <w:t>，</w:t>
                  </w:r>
                  <w:r>
                    <w:t>并向预算科</w:t>
                  </w:r>
                  <w:r>
                    <w:rPr>
                      <w:rFonts w:hint="eastAsia"/>
                    </w:rPr>
                    <w:t>、</w:t>
                  </w:r>
                  <w:r>
                    <w:t>国库科提出申请</w:t>
                  </w:r>
                </w:p>
              </w:txbxContent>
            </v:textbox>
          </v:rect>
        </w:pict>
      </w:r>
    </w:p>
    <w:p w:rsidR="00AB76B5" w:rsidRPr="00AB76B5" w:rsidRDefault="00E45EB8" w:rsidP="00AB76B5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40" type="#_x0000_t32" style="position:absolute;left:0;text-align:left;margin-left:279pt;margin-top:25.8pt;width:0;height:38.25pt;z-index:251672576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38" type="#_x0000_t32" style="position:absolute;left:0;text-align:left;margin-left:136.5pt;margin-top:29.55pt;width:.75pt;height:34.5pt;z-index:251670528" o:connectortype="straight">
            <v:stroke endarrow="block"/>
          </v:shape>
        </w:pict>
      </w:r>
    </w:p>
    <w:p w:rsidR="004A1428" w:rsidRDefault="00E45EB8" w:rsidP="00AB76B5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42" type="#_x0000_t32" style="position:absolute;left:0;text-align:left;margin-left:136.5pt;margin-top:88.35pt;width:0;height:49.5pt;z-index:251674624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rect id="_x0000_s1041" style="position:absolute;left:0;text-align:left;margin-left:230.25pt;margin-top:32.85pt;width:99.75pt;height:50.25pt;z-index:251673600">
            <v:textbox>
              <w:txbxContent>
                <w:p w:rsidR="00A22C40" w:rsidRDefault="00A22C40">
                  <w:r>
                    <w:t>国库科审核资料</w:t>
                  </w:r>
                  <w:r>
                    <w:rPr>
                      <w:rFonts w:hint="eastAsia"/>
                    </w:rPr>
                    <w:t>并</w:t>
                  </w:r>
                  <w:r>
                    <w:t>报人行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39" style="position:absolute;left:0;text-align:left;margin-left:86.6pt;margin-top:32.85pt;width:98.65pt;height:55.5pt;z-index:251671552">
            <v:textbox>
              <w:txbxContent>
                <w:p w:rsidR="00A22C40" w:rsidRDefault="00A22C40">
                  <w:r>
                    <w:t>预算科审核</w:t>
                  </w:r>
                  <w:r>
                    <w:rPr>
                      <w:rFonts w:hint="eastAsia"/>
                    </w:rPr>
                    <w:t>、</w:t>
                  </w:r>
                  <w:r>
                    <w:t>分配单位预算执行代码</w:t>
                  </w:r>
                  <w:r>
                    <w:rPr>
                      <w:rFonts w:hint="eastAsia"/>
                    </w:rPr>
                    <w:t>、</w:t>
                  </w:r>
                </w:p>
              </w:txbxContent>
            </v:textbox>
          </v:rect>
        </w:pict>
      </w:r>
    </w:p>
    <w:p w:rsidR="005F43EC" w:rsidRDefault="005F43EC" w:rsidP="00AB76B5">
      <w:pPr>
        <w:rPr>
          <w:sz w:val="32"/>
          <w:szCs w:val="32"/>
        </w:rPr>
      </w:pPr>
    </w:p>
    <w:p w:rsidR="005F43EC" w:rsidRDefault="005F43EC" w:rsidP="00AB76B5">
      <w:pPr>
        <w:rPr>
          <w:sz w:val="32"/>
          <w:szCs w:val="32"/>
        </w:rPr>
      </w:pPr>
    </w:p>
    <w:p w:rsidR="005F43EC" w:rsidRDefault="005F43EC" w:rsidP="00AB76B5">
      <w:pPr>
        <w:rPr>
          <w:sz w:val="32"/>
          <w:szCs w:val="32"/>
        </w:rPr>
      </w:pPr>
    </w:p>
    <w:p w:rsidR="005F43EC" w:rsidRDefault="00292FD3" w:rsidP="00AB76B5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43" style="position:absolute;left:0;text-align:left;margin-left:63pt;margin-top:13.05pt;width:161.65pt;height:56.55pt;z-index:251675648">
            <v:textbox style="mso-next-textbox:#_x0000_s1043">
              <w:txbxContent>
                <w:p w:rsidR="00A22C40" w:rsidRDefault="008D53F4">
                  <w:r>
                    <w:t>支付中心受理并提供预算单位所属柜组</w:t>
                  </w:r>
                  <w:r w:rsidR="00292FD3">
                    <w:rPr>
                      <w:rFonts w:hint="eastAsia"/>
                    </w:rPr>
                    <w:t>、工资柜组提供</w:t>
                  </w:r>
                  <w:r w:rsidR="00292FD3" w:rsidRPr="00292FD3">
                    <w:rPr>
                      <w:rFonts w:hint="eastAsia"/>
                    </w:rPr>
                    <w:t>代发银行名称</w:t>
                  </w:r>
                </w:p>
              </w:txbxContent>
            </v:textbox>
          </v:rect>
        </w:pict>
      </w:r>
    </w:p>
    <w:p w:rsidR="005F43EC" w:rsidRDefault="005F43EC" w:rsidP="00AB76B5">
      <w:pPr>
        <w:rPr>
          <w:sz w:val="32"/>
          <w:szCs w:val="32"/>
        </w:rPr>
      </w:pPr>
    </w:p>
    <w:p w:rsidR="005F43EC" w:rsidRDefault="00292FD3" w:rsidP="00AB76B5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44" type="#_x0000_t32" style="position:absolute;left:0;text-align:left;margin-left:137.25pt;margin-top:7.2pt;width:0;height:31.5pt;z-index:251676672" o:connectortype="straight">
            <v:stroke endarrow="block"/>
          </v:shape>
        </w:pict>
      </w:r>
    </w:p>
    <w:p w:rsidR="005F43EC" w:rsidRDefault="00292FD3" w:rsidP="00AB76B5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oval id="_x0000_s1045" style="position:absolute;left:0;text-align:left;margin-left:68.6pt;margin-top:7.5pt;width:161.65pt;height:57pt;z-index:251677696">
            <v:textbox>
              <w:txbxContent>
                <w:p w:rsidR="008D53F4" w:rsidRDefault="008D53F4">
                  <w:r>
                    <w:t>信息办按照提供资料进行添加</w:t>
                  </w:r>
                  <w:r w:rsidR="00292FD3">
                    <w:t>或者修改</w:t>
                  </w:r>
                </w:p>
                <w:p w:rsidR="005F43EC" w:rsidRDefault="005F43EC"/>
                <w:p w:rsidR="005F43EC" w:rsidRDefault="005F43EC"/>
              </w:txbxContent>
            </v:textbox>
          </v:oval>
        </w:pict>
      </w:r>
    </w:p>
    <w:p w:rsidR="005F43EC" w:rsidRDefault="005F43EC" w:rsidP="00AB76B5">
      <w:pPr>
        <w:rPr>
          <w:sz w:val="32"/>
          <w:szCs w:val="32"/>
        </w:rPr>
      </w:pPr>
    </w:p>
    <w:p w:rsidR="005F43EC" w:rsidRDefault="005F43EC" w:rsidP="00AB76B5">
      <w:pPr>
        <w:rPr>
          <w:sz w:val="32"/>
          <w:szCs w:val="32"/>
        </w:rPr>
      </w:pPr>
    </w:p>
    <w:p w:rsidR="005F43EC" w:rsidRDefault="005F43EC" w:rsidP="00AB76B5">
      <w:pPr>
        <w:rPr>
          <w:sz w:val="32"/>
          <w:szCs w:val="32"/>
        </w:rPr>
      </w:pPr>
    </w:p>
    <w:p w:rsidR="005F43EC" w:rsidRDefault="005F43EC" w:rsidP="00AB76B5">
      <w:pPr>
        <w:rPr>
          <w:sz w:val="32"/>
          <w:szCs w:val="32"/>
        </w:rPr>
      </w:pPr>
    </w:p>
    <w:p w:rsidR="005F43EC" w:rsidRDefault="005F43EC" w:rsidP="00AB76B5">
      <w:pPr>
        <w:rPr>
          <w:sz w:val="32"/>
          <w:szCs w:val="32"/>
        </w:rPr>
      </w:pPr>
    </w:p>
    <w:p w:rsidR="005F43EC" w:rsidRDefault="005F43EC" w:rsidP="00AB76B5">
      <w:pPr>
        <w:rPr>
          <w:sz w:val="32"/>
          <w:szCs w:val="32"/>
        </w:rPr>
      </w:pPr>
    </w:p>
    <w:p w:rsidR="005F43EC" w:rsidRDefault="005F43EC" w:rsidP="00AB76B5">
      <w:pPr>
        <w:rPr>
          <w:sz w:val="32"/>
          <w:szCs w:val="32"/>
        </w:rPr>
      </w:pPr>
    </w:p>
    <w:p w:rsidR="005F43EC" w:rsidRDefault="005F43EC" w:rsidP="005F43EC">
      <w:pPr>
        <w:jc w:val="center"/>
        <w:rPr>
          <w:sz w:val="32"/>
          <w:szCs w:val="32"/>
        </w:rPr>
      </w:pPr>
      <w:r w:rsidRPr="00AB76B5">
        <w:rPr>
          <w:b/>
          <w:color w:val="FF0000"/>
          <w:sz w:val="44"/>
          <w:szCs w:val="44"/>
        </w:rPr>
        <w:t>预算单位开通</w:t>
      </w:r>
      <w:r>
        <w:rPr>
          <w:rFonts w:hint="eastAsia"/>
          <w:b/>
          <w:color w:val="FF0000"/>
          <w:sz w:val="44"/>
          <w:szCs w:val="44"/>
        </w:rPr>
        <w:t>工资统发</w:t>
      </w:r>
      <w:r w:rsidRPr="00AB76B5">
        <w:rPr>
          <w:b/>
          <w:color w:val="FF0000"/>
          <w:sz w:val="44"/>
          <w:szCs w:val="44"/>
        </w:rPr>
        <w:t>流程图</w:t>
      </w:r>
    </w:p>
    <w:p w:rsidR="005F43EC" w:rsidRDefault="005F43EC" w:rsidP="00AB76B5">
      <w:pPr>
        <w:rPr>
          <w:sz w:val="32"/>
          <w:szCs w:val="32"/>
        </w:rPr>
      </w:pPr>
    </w:p>
    <w:p w:rsidR="005F43EC" w:rsidRDefault="00E45EB8" w:rsidP="00AB76B5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oval id="_x0000_s1048" style="position:absolute;left:0;text-align:left;margin-left:81pt;margin-top:17.85pt;width:188.25pt;height:51.75pt;z-index:251678720">
            <v:textbox>
              <w:txbxContent>
                <w:p w:rsidR="005F43EC" w:rsidRDefault="005F43EC" w:rsidP="005F43EC">
                  <w:r>
                    <w:t>预算单位提供编办文件</w:t>
                  </w:r>
                  <w:r>
                    <w:rPr>
                      <w:rFonts w:hint="eastAsia"/>
                    </w:rPr>
                    <w:t>、</w:t>
                  </w:r>
                  <w:r>
                    <w:t>工资表及开通</w:t>
                  </w:r>
                  <w:r>
                    <w:rPr>
                      <w:rFonts w:hint="eastAsia"/>
                    </w:rPr>
                    <w:t>工资</w:t>
                  </w:r>
                  <w:r>
                    <w:t>统发申请</w:t>
                  </w:r>
                </w:p>
                <w:p w:rsidR="005F43EC" w:rsidRPr="005F43EC" w:rsidRDefault="005F43EC"/>
              </w:txbxContent>
            </v:textbox>
          </v:oval>
        </w:pict>
      </w:r>
    </w:p>
    <w:p w:rsidR="005F43EC" w:rsidRPr="00AB76B5" w:rsidRDefault="00E45EB8" w:rsidP="00AB76B5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50" style="position:absolute;left:0;text-align:left;margin-left:77.25pt;margin-top:78.15pt;width:183.75pt;height:57pt;z-index:251680768">
            <v:textbox>
              <w:txbxContent>
                <w:p w:rsidR="00BA00CE" w:rsidRPr="0010206C" w:rsidRDefault="005F43EC" w:rsidP="00BA00CE">
                  <w:pPr>
                    <w:rPr>
                      <w:color w:val="FF0000"/>
                    </w:rPr>
                  </w:pPr>
                  <w:r w:rsidRPr="0010206C">
                    <w:rPr>
                      <w:color w:val="FF0000"/>
                    </w:rPr>
                    <w:t>分管科室审核相关文件及申请</w:t>
                  </w:r>
                  <w:r w:rsidRPr="0010206C">
                    <w:rPr>
                      <w:rFonts w:hint="eastAsia"/>
                      <w:color w:val="FF0000"/>
                    </w:rPr>
                    <w:t>，</w:t>
                  </w:r>
                  <w:r w:rsidRPr="0010206C">
                    <w:rPr>
                      <w:color w:val="FF0000"/>
                    </w:rPr>
                    <w:t>并向预算科提出申请</w:t>
                  </w:r>
                  <w:r w:rsidR="00BA00CE" w:rsidRPr="0010206C">
                    <w:rPr>
                      <w:rFonts w:hint="eastAsia"/>
                      <w:color w:val="FF0000"/>
                    </w:rPr>
                    <w:t>、</w:t>
                  </w:r>
                  <w:r w:rsidR="00BA00CE" w:rsidRPr="0010206C">
                    <w:rPr>
                      <w:color w:val="FF0000"/>
                    </w:rPr>
                    <w:t>提供</w:t>
                  </w:r>
                  <w:r w:rsidR="000A6AE0">
                    <w:rPr>
                      <w:color w:val="FF0000"/>
                    </w:rPr>
                    <w:t>单位</w:t>
                  </w:r>
                  <w:r w:rsidR="00BA00CE" w:rsidRPr="0010206C">
                    <w:rPr>
                      <w:color w:val="FF0000"/>
                    </w:rPr>
                    <w:t>工资统发功能科目</w:t>
                  </w:r>
                </w:p>
                <w:p w:rsidR="005F43EC" w:rsidRPr="00BA00CE" w:rsidRDefault="00BA00CE" w:rsidP="005F43EC">
                  <w:r>
                    <w:t>单位</w:t>
                  </w:r>
                </w:p>
                <w:p w:rsidR="005F43EC" w:rsidRPr="005F43EC" w:rsidRDefault="005F43EC"/>
              </w:txbxContent>
            </v:textbox>
          </v:rect>
        </w:pict>
      </w:r>
      <w:r>
        <w:rPr>
          <w:noProof/>
          <w:sz w:val="32"/>
          <w:szCs w:val="32"/>
        </w:rPr>
        <w:pict>
          <v:shape id="_x0000_s1051" type="#_x0000_t32" style="position:absolute;left:0;text-align:left;margin-left:166.5pt;margin-top:135.15pt;width:0;height:42pt;z-index:251681792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rect id="_x0000_s1052" style="position:absolute;left:0;text-align:left;margin-left:77.25pt;margin-top:177.15pt;width:192pt;height:69.75pt;z-index:251682816">
            <v:textbox>
              <w:txbxContent>
                <w:p w:rsidR="005F43EC" w:rsidRPr="0010206C" w:rsidRDefault="005F43EC">
                  <w:pPr>
                    <w:rPr>
                      <w:color w:val="FF0000"/>
                    </w:rPr>
                  </w:pPr>
                  <w:r w:rsidRPr="0010206C">
                    <w:rPr>
                      <w:color w:val="FF0000"/>
                    </w:rPr>
                    <w:t>预算科审核相关资料</w:t>
                  </w:r>
                  <w:r w:rsidRPr="0010206C">
                    <w:rPr>
                      <w:rFonts w:hint="eastAsia"/>
                      <w:color w:val="FF0000"/>
                    </w:rPr>
                    <w:t>、</w:t>
                  </w:r>
                  <w:r w:rsidRPr="0010206C">
                    <w:rPr>
                      <w:color w:val="FF0000"/>
                    </w:rPr>
                    <w:t>分配单位预算执行代码</w:t>
                  </w:r>
                  <w:r w:rsidRPr="0010206C">
                    <w:rPr>
                      <w:rFonts w:hint="eastAsia"/>
                      <w:color w:val="FF0000"/>
                    </w:rPr>
                    <w:t>、</w:t>
                  </w:r>
                  <w:r w:rsidRPr="0010206C">
                    <w:rPr>
                      <w:color w:val="FF0000"/>
                    </w:rPr>
                    <w:t>提出开通</w:t>
                  </w:r>
                  <w:r w:rsidRPr="0010206C">
                    <w:rPr>
                      <w:rFonts w:hint="eastAsia"/>
                      <w:color w:val="FF0000"/>
                    </w:rPr>
                    <w:t>工资</w:t>
                  </w:r>
                  <w:r w:rsidRPr="0010206C">
                    <w:rPr>
                      <w:color w:val="FF0000"/>
                    </w:rPr>
                    <w:t>统发申请</w:t>
                  </w:r>
                  <w:r w:rsidR="00BA00CE" w:rsidRPr="0010206C">
                    <w:rPr>
                      <w:rFonts w:hint="eastAsia"/>
                      <w:color w:val="FF0000"/>
                    </w:rPr>
                    <w:t>、</w:t>
                  </w:r>
                  <w:r w:rsidR="00BA00CE" w:rsidRPr="0010206C">
                    <w:rPr>
                      <w:color w:val="FF0000"/>
                    </w:rPr>
                    <w:t>录工资统发</w:t>
                  </w:r>
                  <w:r w:rsidR="0010206C" w:rsidRPr="0010206C">
                    <w:rPr>
                      <w:rFonts w:hint="eastAsia"/>
                      <w:color w:val="FF0000"/>
                    </w:rPr>
                    <w:t>指标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shape id="_x0000_s1053" type="#_x0000_t32" style="position:absolute;left:0;text-align:left;margin-left:166.5pt;margin-top:250.65pt;width:0;height:45pt;z-index:251683840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rect id="_x0000_s1054" style="position:absolute;left:0;text-align:left;margin-left:67.5pt;margin-top:295.65pt;width:202.5pt;height:44.25pt;z-index:251684864">
            <v:textbox>
              <w:txbxContent>
                <w:p w:rsidR="005F43EC" w:rsidRDefault="005F43EC">
                  <w:r>
                    <w:t>支付中心工资柜组受理并提供代发银行权限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shape id="_x0000_s1055" type="#_x0000_t32" style="position:absolute;left:0;text-align:left;margin-left:162.75pt;margin-top:339.9pt;width:0;height:41.25pt;z-index:251685888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oval id="_x0000_s1056" style="position:absolute;left:0;text-align:left;margin-left:67.5pt;margin-top:381.15pt;width:188.25pt;height:64.5pt;z-index:251686912">
            <v:textbox>
              <w:txbxContent>
                <w:p w:rsidR="005F43EC" w:rsidRDefault="005F43EC" w:rsidP="005F43EC">
                  <w:r>
                    <w:t>信息办按照提供资料进行添加</w:t>
                  </w:r>
                </w:p>
                <w:p w:rsidR="005F43EC" w:rsidRPr="005F43EC" w:rsidRDefault="005F43EC" w:rsidP="005F43EC"/>
              </w:txbxContent>
            </v:textbox>
          </v:oval>
        </w:pict>
      </w:r>
      <w:r>
        <w:rPr>
          <w:noProof/>
          <w:sz w:val="32"/>
          <w:szCs w:val="32"/>
        </w:rPr>
        <w:pict>
          <v:shape id="_x0000_s1049" type="#_x0000_t32" style="position:absolute;left:0;text-align:left;margin-left:166.5pt;margin-top:42.9pt;width:0;height:35.25pt;z-index:251679744" o:connectortype="straight">
            <v:stroke endarrow="block"/>
          </v:shape>
        </w:pict>
      </w:r>
    </w:p>
    <w:sectPr w:rsidR="005F43EC" w:rsidRPr="00AB76B5" w:rsidSect="00DB54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475" w:rsidRDefault="00293475" w:rsidP="00BA00CE">
      <w:r>
        <w:separator/>
      </w:r>
    </w:p>
  </w:endnote>
  <w:endnote w:type="continuationSeparator" w:id="1">
    <w:p w:rsidR="00293475" w:rsidRDefault="00293475" w:rsidP="00BA0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475" w:rsidRDefault="00293475" w:rsidP="00BA00CE">
      <w:r>
        <w:separator/>
      </w:r>
    </w:p>
  </w:footnote>
  <w:footnote w:type="continuationSeparator" w:id="1">
    <w:p w:rsidR="00293475" w:rsidRDefault="00293475" w:rsidP="00BA00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1428"/>
    <w:rsid w:val="00007D3C"/>
    <w:rsid w:val="000A6AE0"/>
    <w:rsid w:val="0010206C"/>
    <w:rsid w:val="0016623C"/>
    <w:rsid w:val="001E7A85"/>
    <w:rsid w:val="00292FD3"/>
    <w:rsid w:val="00293475"/>
    <w:rsid w:val="004A1428"/>
    <w:rsid w:val="004C4A18"/>
    <w:rsid w:val="00593955"/>
    <w:rsid w:val="005F43EC"/>
    <w:rsid w:val="00606259"/>
    <w:rsid w:val="008A7D03"/>
    <w:rsid w:val="008D53F4"/>
    <w:rsid w:val="00A22C40"/>
    <w:rsid w:val="00AB76B5"/>
    <w:rsid w:val="00BA00CE"/>
    <w:rsid w:val="00BD40D4"/>
    <w:rsid w:val="00CD38A2"/>
    <w:rsid w:val="00DB5471"/>
    <w:rsid w:val="00E4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4" type="connector" idref="#_x0000_s1029"/>
        <o:r id="V:Rule15" type="connector" idref="#_x0000_s1036"/>
        <o:r id="V:Rule16" type="connector" idref="#_x0000_s1038"/>
        <o:r id="V:Rule17" type="connector" idref="#_x0000_s1049"/>
        <o:r id="V:Rule18" type="connector" idref="#_x0000_s1053"/>
        <o:r id="V:Rule19" type="connector" idref="#_x0000_s1034"/>
        <o:r id="V:Rule20" type="connector" idref="#_x0000_s1051"/>
        <o:r id="V:Rule21" type="connector" idref="#_x0000_s1055"/>
        <o:r id="V:Rule22" type="connector" idref="#_x0000_s1031"/>
        <o:r id="V:Rule23" type="connector" idref="#_x0000_s1027"/>
        <o:r id="V:Rule24" type="connector" idref="#_x0000_s1040"/>
        <o:r id="V:Rule25" type="connector" idref="#_x0000_s1042"/>
        <o:r id="V:Rule26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4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00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00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00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00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FB3DA-4649-45B8-8B9D-40315E4A7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13</cp:revision>
  <dcterms:created xsi:type="dcterms:W3CDTF">2020-07-17T02:26:00Z</dcterms:created>
  <dcterms:modified xsi:type="dcterms:W3CDTF">2020-07-22T09:27:00Z</dcterms:modified>
</cp:coreProperties>
</file>